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D3C46" w:rsidRDefault="000D3C46" w:rsidP="000D3C46">
      <w:pPr>
        <w:pStyle w:val="ConsPlusNormal"/>
      </w:pPr>
    </w:p>
    <w:p w:rsidR="000D3C46" w:rsidRDefault="000D3C46" w:rsidP="000D3C46">
      <w:pPr>
        <w:pStyle w:val="ConsPlusNormal"/>
      </w:pPr>
    </w:p>
    <w:p w:rsidR="000D3C46" w:rsidRDefault="000D3C46" w:rsidP="000D3C46">
      <w:pPr>
        <w:pStyle w:val="ConsPlusNormal"/>
      </w:pPr>
    </w:p>
    <w:p w:rsidR="000D3C46" w:rsidRDefault="000D3C46" w:rsidP="000D3C46">
      <w:pPr>
        <w:pStyle w:val="ConsPlusNormal"/>
      </w:pPr>
    </w:p>
    <w:p w:rsidR="000D3C46" w:rsidRDefault="000D3C46" w:rsidP="000D3C46">
      <w:pPr>
        <w:pStyle w:val="ConsPlusNormal"/>
        <w:jc w:val="right"/>
        <w:outlineLvl w:val="0"/>
      </w:pPr>
      <w:r>
        <w:t>Приложение 13</w:t>
      </w:r>
    </w:p>
    <w:p w:rsidR="000D3C46" w:rsidRDefault="000D3C46" w:rsidP="000D3C46">
      <w:pPr>
        <w:pStyle w:val="ConsPlusNormal"/>
        <w:jc w:val="right"/>
      </w:pPr>
      <w:r>
        <w:t>к решению</w:t>
      </w:r>
    </w:p>
    <w:p w:rsidR="000D3C46" w:rsidRDefault="000D3C46" w:rsidP="000D3C46">
      <w:pPr>
        <w:pStyle w:val="ConsPlusNormal"/>
        <w:jc w:val="right"/>
      </w:pPr>
      <w:r>
        <w:t xml:space="preserve">Думы </w:t>
      </w:r>
      <w:proofErr w:type="spellStart"/>
      <w:r>
        <w:t>Кондинского</w:t>
      </w:r>
      <w:proofErr w:type="spellEnd"/>
      <w:r>
        <w:t xml:space="preserve"> района</w:t>
      </w:r>
    </w:p>
    <w:p w:rsidR="000D3C46" w:rsidRDefault="000D3C46" w:rsidP="000D3C46">
      <w:pPr>
        <w:pStyle w:val="ConsPlusNormal"/>
        <w:jc w:val="right"/>
      </w:pPr>
      <w:r>
        <w:t>от 26.12.2023 N 1100</w:t>
      </w:r>
    </w:p>
    <w:p w:rsidR="000D3C46" w:rsidRDefault="000D3C46" w:rsidP="000D3C46">
      <w:pPr>
        <w:pStyle w:val="ConsPlusNormal"/>
      </w:pPr>
    </w:p>
    <w:p w:rsidR="000D3C46" w:rsidRDefault="000D3C46" w:rsidP="000D3C46">
      <w:pPr>
        <w:pStyle w:val="ConsPlusTitle"/>
        <w:jc w:val="center"/>
      </w:pPr>
      <w:bookmarkStart w:id="0" w:name="Par52660"/>
      <w:bookmarkEnd w:id="0"/>
      <w:r>
        <w:t>РАСПРЕДЕЛЕНИЕ</w:t>
      </w:r>
    </w:p>
    <w:p w:rsidR="000D3C46" w:rsidRDefault="000D3C46" w:rsidP="000D3C46">
      <w:pPr>
        <w:pStyle w:val="ConsPlusTitle"/>
        <w:jc w:val="center"/>
      </w:pPr>
      <w:r>
        <w:t>МЕЖБЮДЖЕТНЫХ ТРАНСФЕРТОВ БЮДЖЕТАМ МУНИЦИПАЛЬНЫХ ОБРАЗОВАНИЙ</w:t>
      </w:r>
    </w:p>
    <w:p w:rsidR="000D3C46" w:rsidRDefault="000D3C46" w:rsidP="000D3C46">
      <w:pPr>
        <w:pStyle w:val="ConsPlusTitle"/>
        <w:jc w:val="center"/>
      </w:pPr>
      <w:r>
        <w:t>КОНДИНСКОГО РАЙОНА НА 2026 ГОД</w:t>
      </w:r>
    </w:p>
    <w:p w:rsidR="000D3C46" w:rsidRDefault="000D3C46" w:rsidP="000D3C46">
      <w:pPr>
        <w:pStyle w:val="ConsPlusNormal"/>
      </w:pPr>
    </w:p>
    <w:tbl>
      <w:tblPr>
        <w:tblW w:w="5000" w:type="pct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0"/>
        <w:gridCol w:w="113"/>
        <w:gridCol w:w="14284"/>
        <w:gridCol w:w="113"/>
      </w:tblGrid>
      <w:tr w:rsidR="000D3C46" w:rsidTr="005C5747"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c>
          <w:tcPr>
            <w:tcW w:w="60" w:type="dxa"/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0" w:type="auto"/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:rsidR="000D3C46" w:rsidRDefault="000D3C46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>Список изменяющих документов</w:t>
            </w:r>
          </w:p>
          <w:p w:rsidR="000D3C46" w:rsidRDefault="000D3C46" w:rsidP="005C5747">
            <w:pPr>
              <w:pStyle w:val="ConsPlusNormal"/>
              <w:jc w:val="center"/>
              <w:rPr>
                <w:color w:val="392C69"/>
              </w:rPr>
            </w:pPr>
            <w:r>
              <w:rPr>
                <w:color w:val="392C69"/>
              </w:rPr>
              <w:t xml:space="preserve">(в ред. </w:t>
            </w:r>
            <w:hyperlink r:id="rId5" w:tooltip="Решение Думы Кондинского района от 26.01.2024 N 1109 &quot;О внесении изменений в решение Думы Кондинского района от 26 декабря 2023 года N 1100 &quot;О бюджете муниципального образования Кондинский район на 2024 год и на плановый период 2025 и 2026 годов&quot;{КонсультантПлюс}" w:history="1">
              <w:r>
                <w:rPr>
                  <w:color w:val="0000FF"/>
                </w:rPr>
                <w:t>решения</w:t>
              </w:r>
            </w:hyperlink>
            <w:r>
              <w:rPr>
                <w:color w:val="392C69"/>
              </w:rPr>
              <w:t xml:space="preserve"> Думы </w:t>
            </w:r>
            <w:proofErr w:type="spellStart"/>
            <w:r>
              <w:rPr>
                <w:color w:val="392C69"/>
              </w:rPr>
              <w:t>Кондинского</w:t>
            </w:r>
            <w:proofErr w:type="spellEnd"/>
            <w:r>
              <w:rPr>
                <w:color w:val="392C69"/>
              </w:rPr>
              <w:t xml:space="preserve"> района от 26.01.2024 N 1109)</w:t>
            </w:r>
          </w:p>
        </w:tc>
        <w:tc>
          <w:tcPr>
            <w:tcW w:w="113" w:type="dxa"/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:rsidR="000D3C46" w:rsidRDefault="000D3C46" w:rsidP="005C5747">
            <w:pPr>
              <w:pStyle w:val="ConsPlusNormal"/>
              <w:jc w:val="center"/>
              <w:rPr>
                <w:color w:val="392C69"/>
              </w:rPr>
            </w:pPr>
          </w:p>
        </w:tc>
      </w:tr>
    </w:tbl>
    <w:p w:rsidR="000D3C46" w:rsidRDefault="000D3C46" w:rsidP="000D3C46">
      <w:pPr>
        <w:pStyle w:val="ConsPlusNormal"/>
      </w:pPr>
    </w:p>
    <w:tbl>
      <w:tblPr>
        <w:tblW w:w="14804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480"/>
        <w:gridCol w:w="992"/>
        <w:gridCol w:w="1134"/>
        <w:gridCol w:w="851"/>
        <w:gridCol w:w="850"/>
        <w:gridCol w:w="992"/>
        <w:gridCol w:w="993"/>
        <w:gridCol w:w="992"/>
        <w:gridCol w:w="992"/>
        <w:gridCol w:w="851"/>
        <w:gridCol w:w="992"/>
        <w:gridCol w:w="850"/>
        <w:gridCol w:w="850"/>
        <w:gridCol w:w="709"/>
        <w:gridCol w:w="1276"/>
      </w:tblGrid>
      <w:tr w:rsidR="000D3C46" w:rsidTr="000D3C46">
        <w:tc>
          <w:tcPr>
            <w:tcW w:w="1480" w:type="dxa"/>
            <w:tcBorders>
              <w:bottom w:val="single" w:sz="4" w:space="0" w:color="auto"/>
            </w:tcBorders>
          </w:tcPr>
          <w:p w:rsidR="000D3C46" w:rsidRDefault="000D3C46" w:rsidP="005C5747">
            <w:pPr>
              <w:pStyle w:val="ConsPlusNormal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D3C46" w:rsidRDefault="000D3C46" w:rsidP="005C5747">
            <w:pPr>
              <w:pStyle w:val="ConsPlusNormal"/>
              <w:jc w:val="right"/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0D3C46" w:rsidRDefault="000D3C46" w:rsidP="005C5747">
            <w:pPr>
              <w:pStyle w:val="ConsPlusNormal"/>
              <w:jc w:val="right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D3C46" w:rsidRDefault="000D3C46" w:rsidP="005C5747">
            <w:pPr>
              <w:pStyle w:val="ConsPlusNormal"/>
              <w:jc w:val="right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D3C46" w:rsidRDefault="000D3C46" w:rsidP="005C5747">
            <w:pPr>
              <w:pStyle w:val="ConsPlusNormal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D3C46" w:rsidRDefault="000D3C46" w:rsidP="005C5747">
            <w:pPr>
              <w:pStyle w:val="ConsPlusNormal"/>
              <w:jc w:val="right"/>
            </w:pP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0D3C46" w:rsidRDefault="000D3C46" w:rsidP="005C5747">
            <w:pPr>
              <w:pStyle w:val="ConsPlusNormal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D3C46" w:rsidRDefault="000D3C46" w:rsidP="005C5747">
            <w:pPr>
              <w:pStyle w:val="ConsPlusNormal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D3C46" w:rsidRDefault="000D3C46" w:rsidP="005C5747">
            <w:pPr>
              <w:pStyle w:val="ConsPlusNormal"/>
              <w:jc w:val="right"/>
            </w:pPr>
          </w:p>
        </w:tc>
        <w:tc>
          <w:tcPr>
            <w:tcW w:w="851" w:type="dxa"/>
            <w:tcBorders>
              <w:bottom w:val="single" w:sz="4" w:space="0" w:color="auto"/>
            </w:tcBorders>
          </w:tcPr>
          <w:p w:rsidR="000D3C46" w:rsidRDefault="000D3C46" w:rsidP="005C5747">
            <w:pPr>
              <w:pStyle w:val="ConsPlusNormal"/>
              <w:jc w:val="right"/>
            </w:pP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0D3C46" w:rsidRDefault="000D3C46" w:rsidP="005C5747">
            <w:pPr>
              <w:pStyle w:val="ConsPlusNormal"/>
              <w:jc w:val="right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D3C46" w:rsidRDefault="000D3C46" w:rsidP="005C5747">
            <w:pPr>
              <w:pStyle w:val="ConsPlusNormal"/>
              <w:jc w:val="right"/>
            </w:pPr>
          </w:p>
        </w:tc>
        <w:tc>
          <w:tcPr>
            <w:tcW w:w="850" w:type="dxa"/>
            <w:tcBorders>
              <w:bottom w:val="single" w:sz="4" w:space="0" w:color="auto"/>
            </w:tcBorders>
          </w:tcPr>
          <w:p w:rsidR="000D3C46" w:rsidRDefault="000D3C46" w:rsidP="005C5747">
            <w:pPr>
              <w:pStyle w:val="ConsPlusNormal"/>
              <w:jc w:val="right"/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0D3C46" w:rsidRDefault="000D3C46" w:rsidP="005C5747">
            <w:pPr>
              <w:pStyle w:val="ConsPlusNormal"/>
              <w:jc w:val="right"/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D3C46" w:rsidRDefault="000D3C46" w:rsidP="005C5747">
            <w:pPr>
              <w:pStyle w:val="ConsPlusNormal"/>
              <w:jc w:val="right"/>
            </w:pPr>
            <w:r>
              <w:t>(в рублях)</w:t>
            </w:r>
          </w:p>
        </w:tc>
      </w:tr>
      <w:tr w:rsidR="000D3C46" w:rsidTr="000D3C46"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  <w:r>
              <w:t>Наименование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  <w:r>
              <w:t>ЦСР Код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  <w:r>
              <w:t>Тип средств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  <w:r>
              <w:t>ВР</w:t>
            </w:r>
          </w:p>
        </w:tc>
        <w:tc>
          <w:tcPr>
            <w:tcW w:w="90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  <w:r>
              <w:t>Наименование муниципального образования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  <w:r>
              <w:t>Всего</w:t>
            </w:r>
          </w:p>
        </w:tc>
      </w:tr>
      <w:tr w:rsidR="000D3C46" w:rsidTr="000D3C46"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Кондинское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Куминский</w:t>
            </w:r>
            <w:proofErr w:type="spellEnd"/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Луговой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gramStart"/>
            <w:r>
              <w:t>Междуреченский</w:t>
            </w:r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гп</w:t>
            </w:r>
            <w:proofErr w:type="spellEnd"/>
            <w:r>
              <w:t xml:space="preserve"> </w:t>
            </w:r>
            <w:proofErr w:type="spellStart"/>
            <w:r>
              <w:t>Мортка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Леуши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Мулымья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Шугур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</w:t>
            </w:r>
            <w:proofErr w:type="spellStart"/>
            <w:r>
              <w:t>Болчары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  <w:r>
              <w:t xml:space="preserve">Администрация </w:t>
            </w:r>
            <w:proofErr w:type="spellStart"/>
            <w:r>
              <w:t>сп</w:t>
            </w:r>
            <w:proofErr w:type="spellEnd"/>
            <w:r>
              <w:t xml:space="preserve"> Половинка</w:t>
            </w: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  <w:jc w:val="center"/>
            </w:pP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</w:t>
            </w:r>
            <w:r>
              <w:lastRenderedPageBreak/>
              <w:t>района "Развитие муниципальной службы"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lastRenderedPageBreak/>
              <w:t>0100000000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159179,70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114194,13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89971,14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162640,14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53636,64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53636,64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25953,22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117654,57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55366,86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832233,04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lastRenderedPageBreak/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0100459300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109205,20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78342,86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61724,68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111579,23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36797,40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36797,40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17805,20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80716,89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37984,42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570953,28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</w:t>
            </w:r>
            <w:r>
              <w:lastRenderedPageBreak/>
              <w:t>средств бюджета Ханты-Мансийского автономного округа - Югры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lastRenderedPageBreak/>
              <w:t>01004D9300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49974,50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35851,27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28246,46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51060,91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16839,24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16839,24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8148,02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36937,68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17382,44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261279,76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молодежной политики"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0300000000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510000,00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590000,00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290000,00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250000,00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120000,00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260000,00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260000,00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2920000,00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0300385060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410000,00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510000,00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230000,00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590000,00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290000,00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250000,00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120000,00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260000,00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260000,00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2920000,00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жилищно-коммунальн</w:t>
            </w:r>
            <w:r>
              <w:lastRenderedPageBreak/>
              <w:t>ого комплекса"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lastRenderedPageBreak/>
              <w:t>1200000000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1542,60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10023857,40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10025400,00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lastRenderedPageBreak/>
              <w:t>Подпрограмма "Обеспечение равных прав потребителей на получение энергетических ресурсов"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1220000000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1542,60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10023857,40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10025400,00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 xml:space="preserve">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</w:t>
            </w:r>
            <w:r>
              <w:lastRenderedPageBreak/>
              <w:t>среднего предпринимательства, организациям бюджетной сферы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lastRenderedPageBreak/>
              <w:t>1220382840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1542,60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10023857,40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10025400,00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lastRenderedPageBreak/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"Профилактика правонарушений и обеспечение отдельных прав граждан"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1300000000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24070,00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17750,00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20870,00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17750,00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20950,00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20870,00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10030,00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44860,00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32150,00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209300,00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Создание условий для деятельности народных дружин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1300282300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24070,00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17750,00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20870,00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17750,00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20950,00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20870,00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10030,00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44860,00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32150,00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209300,00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</w:t>
            </w:r>
            <w:r>
              <w:lastRenderedPageBreak/>
              <w:t>района "Развитие экономического потенциала"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lastRenderedPageBreak/>
              <w:t>1600000000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 xml:space="preserve">Средства бюджета автономного </w:t>
            </w:r>
            <w:r>
              <w:lastRenderedPageBreak/>
              <w:t>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1393551,00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1149788,00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256707,00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2569226,00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2521767,00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1814203,00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1423752,00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916810,00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586758,00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12632562,00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lastRenderedPageBreak/>
              <w:t>Подпрограмма "Содействие трудоустройству граждан"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1610000000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1393551,00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1149788,00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256707,00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2569226,00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2521767,00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1814203,00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1423752,00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916810,00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586758,00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12632562,00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Реализация мероприятий по содействию трудоустройству граждан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1610185060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Средства бюджета автономного округа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1393551,00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1149788,00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256707,00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2569226,00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2521767,00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1814203,00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1423752,00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916810,00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586758,00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12632562,00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"Развитие транспортной системы"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1800000000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374649,71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374649,71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Подпрограмма "Дорожное хозяйство"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1810000000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374649,71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374649,71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lastRenderedPageBreak/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1810304290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374649,71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374649,71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 xml:space="preserve">Муниципальная программа </w:t>
            </w:r>
            <w:proofErr w:type="spellStart"/>
            <w:r>
              <w:t>Кондинского</w:t>
            </w:r>
            <w:proofErr w:type="spellEnd"/>
            <w:r>
              <w:t xml:space="preserve"> района "Создание условий для эффективного управления муниципальными финансами"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27400528,40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28143300,00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20169800,00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50015700,00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55232600,00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34722200,00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37326500,00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23852171,60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15821100,00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12040700,00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304724600,00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 xml:space="preserve">Дотации на выравнивание бюджетной обеспеченности муниципальных районов </w:t>
            </w:r>
            <w:r>
              <w:lastRenderedPageBreak/>
              <w:t>(городских округов)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lastRenderedPageBreak/>
              <w:t>2000186010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 xml:space="preserve">Дотации на выравнивание бюджетной </w:t>
            </w:r>
            <w:r>
              <w:lastRenderedPageBreak/>
              <w:t>обеспеченности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lastRenderedPageBreak/>
              <w:t>27399500,00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28143300,00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20169800,00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50015700,00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55232600,00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34722200,00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37326500,00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17169600,00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15821100,00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12040700,00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298041000,00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lastRenderedPageBreak/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2000286020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1028,40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6682571,60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6683600,00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Непрограммные расходы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4000000000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Бюджетные средства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847600,00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847600,00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434973,00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847600,00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847600,00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847600,00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423700,00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423700,00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423700,00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5944073,00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Обеспечение деятельности органов местного самоуправления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4010000000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11273,00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11273,00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Расходы на обеспечение функций органов местного самоуправле</w:t>
            </w:r>
            <w:r>
              <w:lastRenderedPageBreak/>
              <w:t>ния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lastRenderedPageBreak/>
              <w:t>4010002040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Средства бюджета района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Иные межбюджетные трансферты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11273,00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11273,00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lastRenderedPageBreak/>
              <w:t xml:space="preserve">Целевые средства бюджета автономного </w:t>
            </w:r>
            <w:proofErr w:type="gramStart"/>
            <w:r>
              <w:t>округа</w:t>
            </w:r>
            <w:proofErr w:type="gramEnd"/>
            <w:r>
              <w:t xml:space="preserve"> не отнесенные к муниципальным программам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4040000000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847600,00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847600,00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423700,00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847600,00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847600,00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847600,00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423700,00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423700,00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423700,00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5932800,00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 xml:space="preserve">Осуществление первичного воинского учета </w:t>
            </w:r>
            <w:bookmarkStart w:id="1" w:name="_GoBack"/>
            <w:bookmarkEnd w:id="1"/>
            <w:r>
              <w:t>органами местного самоуправления поселений, муниципальных и городских округов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4040051180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Средства федерального бюджета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Субвенции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847600,00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847600,00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423700,00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847600,00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847600,00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847600,00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423700,00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423700,00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423700,00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5932800,00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Итого дотации из бюджета района на выравнивани</w:t>
            </w:r>
            <w:r>
              <w:lastRenderedPageBreak/>
              <w:t>е бюджетной обеспеченности поселений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27399500,00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28143300,00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20169800,00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50015700,00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55232600,00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34722200,00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37326500,00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17169600,00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15821100,00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12040700,00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298041000,00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lastRenderedPageBreak/>
              <w:t xml:space="preserve">Итого субвенции из бюджета района бюджетам поселений в случаях, установленных </w:t>
            </w:r>
            <w:hyperlink r:id="rId6" w:tooltip="&quot;Бюджетный кодекс Российской Федерации&quot; от 31.07.1998 N 145-ФЗ (ред. от 13.07.2024, с изм. от 30.09.2024) (с изм. и доп., вступ. в силу с 01.09.2024){КонсультантПлюс}" w:history="1">
              <w:r>
                <w:rPr>
                  <w:color w:val="0000FF"/>
                </w:rPr>
                <w:t>статьями 133</w:t>
              </w:r>
            </w:hyperlink>
            <w:r>
              <w:t xml:space="preserve"> и </w:t>
            </w:r>
            <w:hyperlink r:id="rId7" w:tooltip="&quot;Бюджетный кодекс Российской Федерации&quot; от 31.07.1998 N 145-ФЗ (ред. от 13.07.2024, с изм. от 30.09.2024) (с изм. и доп., вступ. в силу с 01.09.2024){КонсультантПлюс}" w:history="1">
              <w:r>
                <w:rPr>
                  <w:color w:val="0000FF"/>
                </w:rPr>
                <w:t>140</w:t>
              </w:r>
            </w:hyperlink>
            <w:r>
              <w:t xml:space="preserve"> Бюджетного кодекса Российской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1006779,70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961794,13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513671,14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0,00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1010240,14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901236,64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901236,64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449653,22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541354,57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479066,86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6765033,04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Итого иных межбюджетных трансфертов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1830192,00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1677538,00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893499,71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2586976,00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3132717,00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2125073,00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1683782,00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16826429,00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1221670,00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878908,00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32856784,71</w:t>
            </w:r>
          </w:p>
        </w:tc>
      </w:tr>
      <w:tr w:rsidR="000D3C46" w:rsidTr="000D3C46">
        <w:tc>
          <w:tcPr>
            <w:tcW w:w="1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Всего межбюджетных трансфертов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30236471,70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30782632,13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21576970,85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52602676,00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59375557,14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37748509,64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39911518,64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34445682,22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17584124,57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13398674,86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3C46" w:rsidRDefault="000D3C46" w:rsidP="005C5747">
            <w:pPr>
              <w:pStyle w:val="ConsPlusNormal"/>
            </w:pPr>
            <w:r>
              <w:t>337662817,75</w:t>
            </w:r>
          </w:p>
        </w:tc>
      </w:tr>
    </w:tbl>
    <w:p w:rsidR="00F0724A" w:rsidRDefault="00F0724A"/>
    <w:sectPr w:rsidR="00F0724A" w:rsidSect="000D3C4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4E92"/>
    <w:rsid w:val="000D3C46"/>
    <w:rsid w:val="00E44E92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4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3C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D3C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3C46"/>
    <w:rPr>
      <w:rFonts w:eastAsiaTheme="minorEastAs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0D3C46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0D3C4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login.consultant.ru/link/?req=doc&amp;base=LAW&amp;n=469774&amp;date=23.12.2024&amp;dst=2141&amp;field=134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login.consultant.ru/link/?req=doc&amp;base=LAW&amp;n=469774&amp;date=23.12.2024&amp;dst=2068&amp;field=134" TargetMode="External"/><Relationship Id="rId5" Type="http://schemas.openxmlformats.org/officeDocument/2006/relationships/hyperlink" Target="https://login.consultant.ru/link/?req=doc&amp;base=RLAW926&amp;n=296751&amp;date=23.12.2024&amp;dst=100054&amp;field=134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10</Pages>
  <Words>1196</Words>
  <Characters>6822</Characters>
  <Application>Microsoft Office Word</Application>
  <DocSecurity>0</DocSecurity>
  <Lines>56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2024-12-27T18:53:00Z</dcterms:created>
  <dcterms:modified xsi:type="dcterms:W3CDTF">2024-12-27T18:54:00Z</dcterms:modified>
</cp:coreProperties>
</file>